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pStyle w:val="Heading1"/>
        <w:contextualSpacing w:val="0"/>
      </w:pPr>
      <w:bookmarkStart w:colFirst="0" w:colLast="0" w:name="_sedf1bio3srd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sz w:val="48"/>
          <w:szCs w:val="48"/>
          <w:rtl w:val="0"/>
        </w:rPr>
        <w:t xml:space="preserve">Микро финансовая организация </w:t>
      </w:r>
      <w:r w:rsidDel="00000000" w:rsidR="00000000" w:rsidRPr="00000000">
        <w:rPr>
          <w:b w:val="0"/>
          <w:sz w:val="48"/>
          <w:szCs w:val="48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48"/>
          <w:szCs w:val="48"/>
          <w:rtl w:val="0"/>
        </w:rPr>
        <w:t xml:space="preserve">До Зарплаты”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2"/>
          <w:szCs w:val="22"/>
          <w:rtl w:val="0"/>
        </w:rPr>
        <w:t xml:space="preserve"> </w:t>
      </w:r>
      <w:r w:rsidDel="00000000" w:rsidR="00000000" w:rsidRPr="00000000">
        <w:rPr>
          <w:b w:val="0"/>
          <w:sz w:val="22"/>
          <w:szCs w:val="22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2"/>
          <w:szCs w:val="22"/>
          <w:rtl w:val="0"/>
        </w:rPr>
        <w:t xml:space="preserve"> микро финансовой организации </w:t>
      </w:r>
      <w:r w:rsidDel="00000000" w:rsidR="00000000" w:rsidRPr="00000000">
        <w:rPr>
          <w:b w:val="0"/>
          <w:sz w:val="22"/>
          <w:szCs w:val="22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2"/>
          <w:szCs w:val="22"/>
          <w:rtl w:val="0"/>
        </w:rPr>
        <w:t xml:space="preserve">До Зарплаты” можно получить займ для этого нужно - минимум времени и усилий. Почему и на каких условиях эта МФО предоставляет простые и выгодные условия </w:t>
      </w:r>
      <w:r w:rsidDel="00000000" w:rsidR="00000000" w:rsidRPr="00000000">
        <w:rPr>
          <w:b w:val="0"/>
          <w:sz w:val="22"/>
          <w:szCs w:val="22"/>
          <w:rtl w:val="0"/>
        </w:rPr>
        <w:t xml:space="preserve">получения денег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2"/>
          <w:szCs w:val="22"/>
          <w:rtl w:val="0"/>
        </w:rPr>
        <w:t xml:space="preserve"> - можно узнать здесь. </w:t>
      </w:r>
      <w:r w:rsidDel="00000000" w:rsidR="00000000" w:rsidRPr="00000000">
        <w:rPr>
          <w:b w:val="0"/>
          <w:sz w:val="22"/>
          <w:szCs w:val="22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2"/>
          <w:szCs w:val="22"/>
          <w:rtl w:val="0"/>
        </w:rPr>
        <w:t xml:space="preserve">До Зарплаты” уже не первый год на рынке, постоянно доказывают свое лидерство и качество предоставляемых услуг. Это система которая предоставляет моментальное электронное кредитование, также предлагает услугу микро займ перечисляя вам деньги на карту или кошелек в режиме онлайн.</w:t>
        <w:br w:type="textWrapping"/>
        <w:br w:type="textWrapping"/>
        <w:t xml:space="preserve">Сумма: от 2000 до 10 000 в сутки.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Срок: от 7 до 30 дней.</w:t>
        <w:br w:type="textWrapping"/>
        <w:t xml:space="preserve">Ставка: от 1.2% до 1.9% недельных.</w:t>
        <w:br w:type="textWrapping"/>
        <w:t xml:space="preserve">Возраст: от 18 лет.</w:t>
        <w:br w:type="textWrapping"/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Условия получения займа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В большинстве случаем для выдачи займов или кредитов нужно пройти сложный процесс из заявок и проверок, но не в “До Зарплаты. Согласно правилам этого МФО для получения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денег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нужно его оформить следующим способом:</w:t>
        <w:br w:type="textWrapping"/>
        <w:t xml:space="preserve">1 Заполнение анкеты.</w:t>
        <w:br w:type="textWrapping"/>
        <w:t xml:space="preserve">2 Получение одобрения. </w:t>
        <w:br w:type="textWrapping"/>
        <w:t xml:space="preserve">3 Указать куда вам переводить средства.</w:t>
        <w:br w:type="textWrapping"/>
        <w:t xml:space="preserve">    В большинстве случаев одобрение выдается сразу, несмотря на кредитную историю клиента.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Требования к заемщику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Как и условия для получения так и требования к заемщику просты, понятны и мизерны.Для получения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денег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в отделении МФО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До Зарплаты”  нужно соответствовать следующим требованиям:</w:t>
        <w:br w:type="textWrapping"/>
        <w:t xml:space="preserve">1 Иметь паспорт гражданина Российской Федерации с постоянной регистрацией на территории Российской Федерации.</w:t>
        <w:br w:type="textWrapping"/>
        <w:t xml:space="preserve">2 Для получения займа в режиме онлайн вам нужен свой номер мобильного телефона на который будет отправлена смс для подачи заявки.</w:t>
        <w:br w:type="textWrapping"/>
        <w:t xml:space="preserve">3 Банковская карта или электронный кошелек для того чтобы забрать деньги.</w:t>
        <w:br w:type="textWrapping"/>
        <w:t xml:space="preserve">    Брать займ на сайте МФО не только очень просто, но и данные которые нужны в анкете на заявку минимальны что сохранит ваше время и ускорит проверку.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4"/>
          <w:szCs w:val="3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Личный кабинет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4"/>
          <w:szCs w:val="3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Использование личного кабинета не самый лучший способ ведь это усложняет процесс получения денежных средств и отнимает лишнее время. В МФО “До Зарплаты” нет системы личного кабинета, все гораздо проще:</w:t>
        <w:br w:type="textWrapping"/>
        <w:t xml:space="preserve">1 Подача заявки в виде анкеты где нужно указать лишь ФИО, адрес электронной почты, номер мобильного телефона.</w:t>
        <w:br w:type="textWrapping"/>
        <w:t xml:space="preserve">2 Подождать пока ваша заявка будет одобрена.</w:t>
        <w:br w:type="textWrapping"/>
        <w:t xml:space="preserve">3 После одобрения указать способ которым желаете забрать деньги.</w:t>
        <w:br w:type="textWrapping"/>
        <w:t xml:space="preserve">    Используется минимум нужных данных чтобы сократить время проверки заявки, упростить процесс выдачи денег.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Способы получения микро займа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4"/>
          <w:szCs w:val="3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Предоставление почти всех возможных способов для получения вашего займа позволяет сделать перевод денег на ваш счет быстрым и простым. Для того чтобы получить деньги существуют следующие способы:</w:t>
        <w:br w:type="textWrapping"/>
        <w:t xml:space="preserve">1 Самым популярным и в то же время быстрым способом является - перечисление на банковскую карту. После того как займ одобрен в любое время и в любой день, деньги придут вам на карту. Ни банк, ни тип карты значения не имеет.</w:t>
        <w:br w:type="textWrapping"/>
        <w:t xml:space="preserve">2 Получить займ на электронный кошелек “Яндекс.Деньги”. Среди активных пользователей сети интернет и молодого поколения этот способ не менее популярен, не уступает в скорости выполнения.</w:t>
        <w:br w:type="textWrapping"/>
        <w:t xml:space="preserve">3 На банковский счет тоже можно получить денежные средства, но это займет некоторое время.</w:t>
        <w:br w:type="textWrapping"/>
        <w:t xml:space="preserve">    Различные способы получения денежных средств дает большой выбор, чтобы они были переведены удобной вам платежной системой.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4"/>
          <w:szCs w:val="3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Способы погашения займа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4"/>
          <w:szCs w:val="3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Сотрудничество с банками и другими платежными системами позволяет погашать займ почти любым удобным вам способом. Можно погасить займ используя;</w:t>
        <w:br w:type="textWrapping"/>
        <w:t xml:space="preserve">1 Наличными -</w:t>
      </w:r>
      <w:r w:rsidDel="00000000" w:rsidR="00000000" w:rsidRPr="00000000">
        <w:rPr>
          <w:color w:val="2c2c2c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2c2c2c"/>
          <w:highlight w:val="white"/>
          <w:rtl w:val="0"/>
        </w:rPr>
        <w:t xml:space="preserve">в офисах МФО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color w:val="2c2c2c"/>
          <w:highlight w:val="white"/>
          <w:rtl w:val="0"/>
        </w:rPr>
        <w:t xml:space="preserve">До Зарплаты”, терминалах, отделениях банка.</w:t>
      </w:r>
      <w:r w:rsidDel="00000000" w:rsidR="00000000" w:rsidRPr="00000000">
        <w:rPr>
          <w:color w:val="2c2c2c"/>
          <w:sz w:val="20"/>
          <w:szCs w:val="20"/>
          <w:highlight w:val="whit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2c2c2c"/>
          <w:highlight w:val="white"/>
          <w:rtl w:val="0"/>
        </w:rPr>
        <w:t xml:space="preserve">2 Электронные кошельки -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color w:val="2c2c2c"/>
          <w:highlight w:val="white"/>
          <w:rtl w:val="0"/>
        </w:rPr>
        <w:t xml:space="preserve">Яндекс.Деньги”.</w:t>
        <w:br w:type="textWrapping"/>
        <w:t xml:space="preserve">3 Безналичный расчет.</w:t>
        <w:br w:type="textWrapping"/>
        <w:t xml:space="preserve">4 Онлайн оплата - Visa, MasterCard, Мир.</w:t>
        <w:br w:type="textWrapping"/>
        <w:t xml:space="preserve">5 Мобильные банки.</w:t>
        <w:br w:type="textWrapping"/>
        <w:t xml:space="preserve">6 Интернет банки.</w:t>
        <w:br w:type="textWrapping"/>
        <w:t xml:space="preserve">   За погашения долга некоторыми из этих способов, предусмотрена комиссия или задержка в оплате, об этом указано на сайте “До Зарплаты”.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О компании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4"/>
          <w:szCs w:val="3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Мфо “До Зарплати” является одним из  крупных членов организации “Микрофинансирование и развитие”, внесена в Государственный реестр микрофинансовых организаций Центрального банка Российской Федерации. Компания на данный момент работает более чем в 15 городах России имея при этом более 120 офисов по выдачам займов. Удаляя много времени клиентскому сервису компания начала работать в режиме 24/7 давая возможность получить займ на сайте компании в любое удобное время.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4"/>
          <w:szCs w:val="3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Отзывы клиентов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4"/>
          <w:szCs w:val="3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Олег Амелин, Челябинск</w:t>
        <w:br w:type="textWrapping"/>
        <w:t xml:space="preserve">Пользуясь услугами компании “До Зарплаты” первый раз был удивлен как все просто. Брал в займ 10000 рублей с процентом всего 1,9%, потратил 10 минут на оформление, вернул вовремя, с тех пор пользуюсь услугами этой МФО на постоянной основе, всем доволен. </w:t>
        <w:br w:type="textWrapping"/>
        <w:br w:type="textWrapping"/>
        <w:t xml:space="preserve">Валентин Коваль,37 лет</w:t>
        <w:br w:type="textWrapping"/>
        <w:t xml:space="preserve">Во время трудной денежной ситуации мне посоветовали “До Зарплаты”, обратился туда за деньгами. Отличный сервис, за 5 минут держал в руках нужные мне 5000 рублей, и процент 1.2% не мог не радовать. Теперь я и сам всем советую “До Зарплаты”.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48"/>
          <w:szCs w:val="48"/>
          <w:rtl w:val="0"/>
        </w:rPr>
        <w:br w:type="textWrapping"/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contextualSpacing w:val="1"/>
    </w:pPr>
    <w:rPr>
      <w:rFonts w:ascii="Times New Roman" w:cs="Times New Roman" w:eastAsia="Times New Roman" w:hAnsi="Times New Roman"/>
      <w:b w:val="1"/>
      <w:sz w:val="34"/>
      <w:szCs w:val="34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